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07465"/>
                  <wp:effectExtent l="0" t="0" r="571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（废水、固体废物）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2023.12.20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0977" name="_x0000_s88813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7" name="_x0000_s88813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2023-12-13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00"/>
        <w:gridCol w:w="1855"/>
        <w:gridCol w:w="3614"/>
        <w:gridCol w:w="114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85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361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6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85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361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以P计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色度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硫化物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氯离子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6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固体废物</w:t>
            </w:r>
          </w:p>
        </w:tc>
        <w:tc>
          <w:tcPr>
            <w:tcW w:w="185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一般固体废物</w:t>
            </w:r>
          </w:p>
        </w:tc>
        <w:tc>
          <w:tcPr>
            <w:tcW w:w="361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浸出毒性：</w:t>
            </w: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1次/天 </w:t>
            </w:r>
          </w:p>
        </w:tc>
        <w:tc>
          <w:tcPr>
            <w:tcW w:w="1616" w:type="dxa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黑色固态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1786"/>
        <w:gridCol w:w="536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tblHeader/>
          <w:jc w:val="center"/>
        </w:trPr>
        <w:tc>
          <w:tcPr>
            <w:tcW w:w="12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7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86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值（无量纲）</w:t>
            </w:r>
          </w:p>
        </w:tc>
        <w:tc>
          <w:tcPr>
            <w:tcW w:w="5363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pH值的测定 电极法</w:t>
            </w:r>
          </w:p>
          <w:p>
            <w:pPr>
              <w:pStyle w:val="19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1147-2020</w:t>
            </w:r>
          </w:p>
        </w:tc>
        <w:tc>
          <w:tcPr>
            <w:tcW w:w="1892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五日生化需氧量（BOD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）的测定 稀释与接种法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505-2009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动植物油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石油类和动植物油类的测定 红外分光光度法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637-2018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0.06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化学需氧量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化学需氧量的测定 重铬酸盐法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828-2017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总氮的测定 碱性过硫酸钾消解紫外分光光度法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636-2012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总磷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以P计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总磷的测定 钼酸铵分光光度法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11893-1989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悬浮物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悬浮物的测定 重量法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11901-1989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）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氨氮的测定 纳氏试剂分光光度法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535-2009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0.025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氯离子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氯化物的测定 硝酸银滴定法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11896-1989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硫化物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硫化物的测定 亚甲基蓝分光光度法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1226-2021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色度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色度的测定 稀释倍数法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1182-2021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2 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固体废物</w:t>
            </w:r>
          </w:p>
        </w:tc>
        <w:tc>
          <w:tcPr>
            <w:tcW w:w="17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3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固体废物 总铬的测定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749-2015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1596"/>
        <w:gridCol w:w="2345"/>
        <w:gridCol w:w="1689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067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2023.12.13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3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值（无量纲）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7.2</w:t>
            </w:r>
            <w:r>
              <w:rPr>
                <w:rFonts w:ascii="Times New Roman" w:eastAsiaTheme="minorEastAsia"/>
                <w:sz w:val="21"/>
                <w:szCs w:val="21"/>
              </w:rPr>
              <w:t>(</w:t>
            </w:r>
            <w:r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  <w:t>21.8</w:t>
            </w:r>
            <w:r>
              <w:rPr>
                <w:rFonts w:ascii="Times New Roman" w:eastAsiaTheme="minorEastAsia"/>
                <w:sz w:val="21"/>
                <w:szCs w:val="21"/>
              </w:rPr>
              <w:t>℃)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7.1</w:t>
            </w:r>
            <w:r>
              <w:rPr>
                <w:rFonts w:ascii="Times New Roman" w:eastAsiaTheme="minorEastAsia"/>
                <w:sz w:val="21"/>
                <w:szCs w:val="21"/>
              </w:rPr>
              <w:t>(</w:t>
            </w:r>
            <w:r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  <w:t>22.4</w:t>
            </w:r>
            <w:r>
              <w:rPr>
                <w:rFonts w:ascii="Times New Roman" w:eastAsiaTheme="minorEastAsia"/>
                <w:sz w:val="21"/>
                <w:szCs w:val="21"/>
              </w:rPr>
              <w:t>℃)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7.2</w:t>
            </w:r>
            <w:r>
              <w:rPr>
                <w:rFonts w:ascii="Times New Roman" w:eastAsiaTheme="minorEastAsia"/>
                <w:sz w:val="21"/>
                <w:szCs w:val="21"/>
              </w:rPr>
              <w:t>(</w:t>
            </w:r>
            <w:r>
              <w:rPr>
                <w:rFonts w:hint="eastAsia" w:ascii="Times New Roman" w:eastAsiaTheme="minorEastAsia"/>
                <w:sz w:val="21"/>
                <w:szCs w:val="21"/>
                <w:lang w:val="en-US" w:eastAsia="zh-CN"/>
              </w:rPr>
              <w:t>22.5</w:t>
            </w:r>
            <w:r>
              <w:rPr>
                <w:rFonts w:ascii="Times New Roman" w:eastAsiaTheme="minorEastAsia"/>
                <w:sz w:val="21"/>
                <w:szCs w:val="21"/>
              </w:rPr>
              <w:t>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以P计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0.61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0.59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36.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35.4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化学需氧量(mg/L)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以N计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2.2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2.13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色度(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H值:7.2)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(黄色透明)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H值:7.1)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(黄色透明)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30(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H值:7.2)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(黄色透明)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硫化物(mg/L)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未检出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未检出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动植物油(mg/L)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0.15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0.16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悬浮物(mg/L)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氯离子(mg/L)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1.03×10³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1.11×10³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1.09×10³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五日生化需氧量(mg/L)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43.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44.8</w:t>
            </w:r>
          </w:p>
        </w:tc>
        <w:tc>
          <w:tcPr>
            <w:tcW w:w="168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115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9008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100"/>
        <w:gridCol w:w="2604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1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4"/>
              </w:rPr>
              <w:t>固废检测结果表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1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采样日期</w:t>
            </w:r>
          </w:p>
        </w:tc>
        <w:tc>
          <w:tcPr>
            <w:tcW w:w="21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260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394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2023.12.13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一般固体废物</w:t>
            </w:r>
          </w:p>
        </w:tc>
        <w:tc>
          <w:tcPr>
            <w:tcW w:w="260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394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UNT2302071-19020101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394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8653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浸出液依据HJ299进行制备。</w:t>
            </w:r>
          </w:p>
        </w:tc>
      </w:tr>
    </w:tbl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2023.12.20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滴定管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50mL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60978" name="_x0000_i88814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8" name="_x0000_i88814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DA7E7A"/>
    <w:rsid w:val="22F26E25"/>
    <w:rsid w:val="2E731E95"/>
    <w:rsid w:val="3C1B5BAC"/>
    <w:rsid w:val="74D779ED"/>
    <w:rsid w:val="76F5078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autoRedefine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autoRedefine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autoRedefine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autoRedefine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7e162d7b-0b79-4d72-b014-ebed85cf6226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5912a8fa-b804-4a50-a687-dafef4508eb8"/>
    <w:basedOn w:val="2"/>
    <w:autoRedefine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Default_454f97ab-2856-4bfe-a6ec-fd7fdca9ca04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Normal_9bd8f87e-d8ed-4d17-bce5-077f2e2c689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999410aa-3287-4a11-a291-76002f7c91a1}">
  <ds:schemaRefs/>
</ds:datastoreItem>
</file>

<file path=customXml/itemProps2.xml><?xml version="1.0" encoding="utf-8"?>
<ds:datastoreItem xmlns:ds="http://schemas.openxmlformats.org/officeDocument/2006/customXml" ds:itemID="{a5cb7eb9-c158-4168-8a6c-35329bdd7917}">
  <ds:schemaRefs/>
</ds:datastoreItem>
</file>

<file path=customXml/itemProps3.xml><?xml version="1.0" encoding="utf-8"?>
<ds:datastoreItem xmlns:ds="http://schemas.openxmlformats.org/officeDocument/2006/customXml" ds:itemID="{6cd20b2e-5dde-467d-814c-6e328accebc8}">
  <ds:schemaRefs/>
</ds:datastoreItem>
</file>

<file path=customXml/itemProps4.xml><?xml version="1.0" encoding="utf-8"?>
<ds:datastoreItem xmlns:ds="http://schemas.openxmlformats.org/officeDocument/2006/customXml" ds:itemID="{104ff50e-6b5b-4658-a06e-73b8783eefa3}">
  <ds:schemaRefs/>
</ds:datastoreItem>
</file>

<file path=customXml/itemProps5.xml><?xml version="1.0" encoding="utf-8"?>
<ds:datastoreItem xmlns:ds="http://schemas.openxmlformats.org/officeDocument/2006/customXml" ds:itemID="{a2a1b5fa-4d84-4fae-8fae-6fcea57daa82}">
  <ds:schemaRefs/>
</ds:datastoreItem>
</file>

<file path=customXml/itemProps6.xml><?xml version="1.0" encoding="utf-8"?>
<ds:datastoreItem xmlns:ds="http://schemas.openxmlformats.org/officeDocument/2006/customXml" ds:itemID="{c4c8ed3f-cf16-4b65-83c0-3175e7037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2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2023-12-20T07:14:41Z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61D4F2C7FA114EDBA2F123B2CB297AD1_13</vt:lpwstr>
  </property>
</Properties>
</file>