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042670"/>
                  <wp:effectExtent l="0" t="0" r="5715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No.UNT2201001-3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2022.03.31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570" name="_x0000_s1127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_x0000_s1127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受山东莱福特皮革制品有限公司的委托，潍坊优特检测服务有限公司于2022.03.29</w:t>
      </w:r>
      <w:r>
        <w:rPr>
          <w:rFonts w:hint="eastAsia" w:ascii="Times New Roman" w:cs="Times New Roman"/>
          <w:bCs/>
          <w:sz w:val="21"/>
          <w:szCs w:val="21"/>
          <w:lang w:val="en-US" w:eastAsia="zh-CN"/>
        </w:rPr>
        <w:t>-03.30</w:t>
      </w:r>
      <w:r>
        <w:rPr>
          <w:rFonts w:hint="default" w:ascii="Times New Roman" w:hAnsi="Times New Roman" w:cs="Times New Roman"/>
          <w:bCs/>
          <w:sz w:val="21"/>
          <w:szCs w:val="21"/>
        </w:rPr>
        <w:t>对该项目进行了环境检测，并编写检测报告。项目位于山东省潍坊市高密市醴泉街道醴泉工业园盛泉街1880号。</w:t>
      </w:r>
    </w:p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检测项目、检测频次及样品状态详见表1。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表1 检测一览表</w:t>
      </w:r>
    </w:p>
    <w:tbl>
      <w:tblPr>
        <w:tblStyle w:val="9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566"/>
        <w:gridCol w:w="2430"/>
        <w:gridCol w:w="2480"/>
        <w:gridCol w:w="1825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56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566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项目类别</w:t>
            </w:r>
          </w:p>
        </w:tc>
        <w:tc>
          <w:tcPr>
            <w:tcW w:w="2430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检测点位</w:t>
            </w:r>
          </w:p>
        </w:tc>
        <w:tc>
          <w:tcPr>
            <w:tcW w:w="2480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检测项目</w:t>
            </w:r>
          </w:p>
        </w:tc>
        <w:tc>
          <w:tcPr>
            <w:tcW w:w="1825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检测频次</w:t>
            </w:r>
          </w:p>
        </w:tc>
        <w:tc>
          <w:tcPr>
            <w:tcW w:w="1240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6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6" w:type="dxa"/>
            <w:vMerge w:val="restart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噪声</w:t>
            </w:r>
          </w:p>
        </w:tc>
        <w:tc>
          <w:tcPr>
            <w:tcW w:w="2430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东厂界</w:t>
            </w:r>
          </w:p>
        </w:tc>
        <w:tc>
          <w:tcPr>
            <w:tcW w:w="2480" w:type="dxa"/>
            <w:vMerge w:val="restart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厂界环境噪声</w:t>
            </w:r>
          </w:p>
        </w:tc>
        <w:tc>
          <w:tcPr>
            <w:tcW w:w="1825" w:type="dxa"/>
            <w:vMerge w:val="restart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检测1天 2次/天 昼夜各检测一次</w:t>
            </w:r>
          </w:p>
        </w:tc>
        <w:tc>
          <w:tcPr>
            <w:tcW w:w="1240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</w:t>
            </w:r>
          </w:p>
        </w:tc>
        <w:tc>
          <w:tcPr>
            <w:tcW w:w="156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北厂界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</w:t>
            </w:r>
          </w:p>
        </w:tc>
        <w:tc>
          <w:tcPr>
            <w:tcW w:w="156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南厂界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</w:t>
            </w:r>
          </w:p>
        </w:tc>
        <w:tc>
          <w:tcPr>
            <w:tcW w:w="156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西厂界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/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 检测项目、方法及检出限</w:t>
      </w:r>
    </w:p>
    <w:p>
      <w:pPr>
        <w:pStyle w:val="15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检测方法及检出限详见表2。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9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1931"/>
        <w:gridCol w:w="514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exac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样品类别</w:t>
            </w:r>
          </w:p>
        </w:tc>
        <w:tc>
          <w:tcPr>
            <w:tcW w:w="193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检测项目</w:t>
            </w:r>
          </w:p>
        </w:tc>
        <w:tc>
          <w:tcPr>
            <w:tcW w:w="51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分析方法依据</w:t>
            </w:r>
          </w:p>
        </w:tc>
        <w:tc>
          <w:tcPr>
            <w:tcW w:w="171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2" w:hRule="atLeas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噪声</w:t>
            </w:r>
          </w:p>
        </w:tc>
        <w:tc>
          <w:tcPr>
            <w:tcW w:w="193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噪声</w:t>
            </w:r>
          </w:p>
        </w:tc>
        <w:tc>
          <w:tcPr>
            <w:tcW w:w="51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《工业企业厂界环境噪声排放标准》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GB 12348-2008</w:t>
            </w:r>
          </w:p>
        </w:tc>
        <w:tc>
          <w:tcPr>
            <w:tcW w:w="171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以下空白</w:t>
            </w:r>
          </w:p>
        </w:tc>
        <w:tc>
          <w:tcPr>
            <w:tcW w:w="193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1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br w:type="page"/>
      </w:r>
    </w:p>
    <w:tbl>
      <w:tblPr>
        <w:tblStyle w:val="9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118"/>
        <w:gridCol w:w="1843"/>
        <w:gridCol w:w="1418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4"/>
              </w:rPr>
              <w:t>噪声检测结果统计表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5" w:type="dxa"/>
            <w:vMerge w:val="restart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pStyle w:val="16"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检测点位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检测开始时间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时长</w:t>
            </w:r>
          </w:p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(min)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检测结果Leq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16"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2022.03.29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-03.30</w:t>
            </w:r>
          </w:p>
        </w:tc>
        <w:tc>
          <w:tcPr>
            <w:tcW w:w="31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UNT2201001-3010101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东厂界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11:10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UNT2201001-3010201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东厂界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00:15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UNT2201001-3020101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北厂界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11:11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UNT2201001-3020201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北厂界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00:28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UNT2201001-3030101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南厂界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10:56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UNT2201001-3030201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南厂界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00:30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UNT2201001-3040101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西厂界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10:55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UNT2201001-3040201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西厂界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00:15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以下空白</w:t>
            </w:r>
          </w:p>
        </w:tc>
        <w:tc>
          <w:tcPr>
            <w:tcW w:w="31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5" w:type="dxa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503" w:type="dxa"/>
            <w:gridSpan w:val="4"/>
          </w:tcPr>
          <w:p>
            <w:pPr>
              <w:pStyle w:val="15"/>
              <w:widowControl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pStyle w:val="15"/>
        <w:rPr>
          <w:rFonts w:hint="default" w:ascii="Times New Roman" w:hAnsi="Times New Roman" w:cs="Times New Roman"/>
        </w:rPr>
      </w:pP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1、检测人员均经考核合格后发放上岗证书。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3、现场采样过程中严格按照方法要求合理布设检测点位，保证采样的规范性、科学性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</w:rPr>
        <w:t>性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4、检测过程中所用分析方法均选用国家颁发的标准（或推荐）检测方法。检测过程中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严格按照国家颁发的相关环境检测标准、方法、规范，实施全过程质量控制。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7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7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UNT-YQ-289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声校准器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AWA6221B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UNT-YQ-293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UNT-YQ-648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附页2</w:t>
      </w:r>
    </w:p>
    <w:p>
      <w:pPr>
        <w:pStyle w:val="15"/>
        <w:snapToGrid w:val="0"/>
        <w:jc w:val="center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cs="Times New Roman"/>
          <w:lang w:eastAsia="zh-CN"/>
        </w:rPr>
        <w:t>噪声检测点位示意图</w:t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6543040" cy="3271520"/>
            <wp:effectExtent l="0" t="0" r="10160" b="5080"/>
            <wp:docPr id="571" name="Generated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Generated" descr="pi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************报告结束************</w:t>
      </w:r>
    </w:p>
    <w:p>
      <w:pPr>
        <w:pStyle w:val="17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572" name="Generated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Generated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9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rPr>
        <w:sz w:val="24"/>
        <w:szCs w:val="24"/>
      </w:rPr>
    </w:pPr>
    <w:r>
      <w:rPr>
        <w:rFonts w:hint="eastAsia"/>
        <w:sz w:val="24"/>
        <w:szCs w:val="24"/>
      </w:rPr>
      <w:t xml:space="preserve">潍坊优特检测服务有限公司                              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UNT2201001-3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41617"/>
    <w:rsid w:val="5D25074F"/>
    <w:rsid w:val="7D902848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d35c1dd6-b3fb-4d35-bad7-ca9ca87bddd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6">
    <w:name w:val="Plain Text_ef72d3e2-d750-45bd-9e44-bc7d9ed334f0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customStyle="1" w:styleId="17">
    <w:name w:val="Body Text First Indent 2_655b95ba-2168-4f37-8692-326011f62523"/>
    <w:basedOn w:val="2"/>
    <w:unhideWhenUsed/>
    <w:qFormat/>
    <w:uiPriority w:val="99"/>
    <w:pPr>
      <w:ind w:firstLine="420" w:firstLineChars="200"/>
    </w:p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Default_0d7bf7c4-597e-447c-9a86-9fee75b4c25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4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ac401-9dbf-48bd-a45d-5ac616517bd4}">
  <ds:schemaRefs/>
</ds:datastoreItem>
</file>

<file path=customXml/itemProps3.xml><?xml version="1.0" encoding="utf-8"?>
<ds:datastoreItem xmlns:ds="http://schemas.openxmlformats.org/officeDocument/2006/customXml" ds:itemID="{62a142af-b822-4505-89c5-47e485752178}">
  <ds:schemaRefs/>
</ds:datastoreItem>
</file>

<file path=customXml/itemProps4.xml><?xml version="1.0" encoding="utf-8"?>
<ds:datastoreItem xmlns:ds="http://schemas.openxmlformats.org/officeDocument/2006/customXml" ds:itemID="{2f558664-4dfa-4e65-ad50-5fd7a43a57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1263</Words>
  <Characters>1655</Characters>
  <Lines>1</Lines>
  <Paragraphs>1</Paragraphs>
  <TotalTime>1</TotalTime>
  <ScaleCrop>false</ScaleCrop>
  <LinksUpToDate>false</LinksUpToDate>
  <CharactersWithSpaces>1682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2022-03-31T05:30:09Z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8E67A3CFBAEB48B58EC7B7478828C2D0</vt:lpwstr>
  </property>
</Properties>
</file>